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4"/>
        <w:gridCol w:w="356"/>
        <w:gridCol w:w="489"/>
        <w:gridCol w:w="152"/>
        <w:gridCol w:w="775"/>
        <w:gridCol w:w="62"/>
        <w:gridCol w:w="989"/>
        <w:gridCol w:w="365"/>
        <w:gridCol w:w="1192"/>
        <w:gridCol w:w="224"/>
        <w:gridCol w:w="132"/>
        <w:gridCol w:w="1077"/>
      </w:tblGrid>
      <w:tr w:rsidR="0007260A" w:rsidRPr="001169CC" w14:paraId="4C00D2A0" w14:textId="77777777" w:rsidTr="001B6AF0">
        <w:tc>
          <w:tcPr>
            <w:tcW w:w="96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838E8F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07260A" w:rsidRPr="001169CC" w14:paraId="598AB255" w14:textId="77777777" w:rsidTr="001B6AF0">
        <w:tc>
          <w:tcPr>
            <w:tcW w:w="1799" w:type="dxa"/>
            <w:gridSpan w:val="3"/>
          </w:tcPr>
          <w:p w14:paraId="569D1353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0C4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Teorije spolov</w:t>
            </w:r>
          </w:p>
        </w:tc>
      </w:tr>
      <w:tr w:rsidR="0007260A" w:rsidRPr="001169CC" w14:paraId="5AFAF9F5" w14:textId="77777777" w:rsidTr="001B6AF0">
        <w:tc>
          <w:tcPr>
            <w:tcW w:w="1799" w:type="dxa"/>
            <w:gridSpan w:val="3"/>
          </w:tcPr>
          <w:p w14:paraId="38E84CA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AFF4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theory</w:t>
            </w:r>
            <w:proofErr w:type="spellEnd"/>
          </w:p>
        </w:tc>
      </w:tr>
      <w:tr w:rsidR="0007260A" w:rsidRPr="001169CC" w14:paraId="23B2AB46" w14:textId="77777777" w:rsidTr="001B6AF0">
        <w:tc>
          <w:tcPr>
            <w:tcW w:w="3307" w:type="dxa"/>
            <w:gridSpan w:val="5"/>
            <w:vAlign w:val="center"/>
          </w:tcPr>
          <w:p w14:paraId="69540F6E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7"/>
            <w:vAlign w:val="center"/>
          </w:tcPr>
          <w:p w14:paraId="58E0F096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87A8D79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09232C6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07260A" w:rsidRPr="001169CC" w14:paraId="155B5AEB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617200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6D5F2E1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78C647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6F5B9763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CBAC13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B951929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F325F1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803658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07260A" w:rsidRPr="001169CC" w14:paraId="0C68A7DF" w14:textId="77777777" w:rsidTr="001B6AF0">
        <w:trPr>
          <w:trHeight w:val="311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9F8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7DD8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CC77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DAF4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</w:tc>
      </w:tr>
      <w:tr w:rsidR="0007260A" w:rsidRPr="001169CC" w14:paraId="471497F8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D8C6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1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4F7B2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6AB6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BC7C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Cs/>
                <w:color w:val="FF0000"/>
                <w:sz w:val="22"/>
                <w:szCs w:val="22"/>
              </w:rPr>
            </w:pPr>
          </w:p>
        </w:tc>
      </w:tr>
      <w:tr w:rsidR="0007260A" w:rsidRPr="001169CC" w14:paraId="15451F0F" w14:textId="77777777" w:rsidTr="001B6AF0">
        <w:trPr>
          <w:trHeight w:val="103"/>
        </w:trPr>
        <w:tc>
          <w:tcPr>
            <w:tcW w:w="9690" w:type="dxa"/>
            <w:gridSpan w:val="17"/>
          </w:tcPr>
          <w:p w14:paraId="7C16E466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7260A" w:rsidRPr="001169CC" w14:paraId="32364CA6" w14:textId="77777777" w:rsidTr="001B6AF0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C53B9F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0CF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obvezni</w:t>
            </w:r>
          </w:p>
        </w:tc>
      </w:tr>
      <w:tr w:rsidR="0007260A" w:rsidRPr="001169CC" w14:paraId="04FACA4F" w14:textId="77777777" w:rsidTr="001B6AF0">
        <w:tc>
          <w:tcPr>
            <w:tcW w:w="5718" w:type="dxa"/>
            <w:gridSpan w:val="11"/>
          </w:tcPr>
          <w:p w14:paraId="682740A3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7A03B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748ADF1B" w14:textId="77777777" w:rsidTr="001B6AF0">
        <w:tc>
          <w:tcPr>
            <w:tcW w:w="5718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2FE821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1300" w14:textId="77777777" w:rsidR="0007260A" w:rsidRPr="001169CC" w:rsidRDefault="0007260A" w:rsidP="001B6AF0">
            <w:pPr>
              <w:rPr>
                <w:rFonts w:ascii="Calibri Light" w:hAnsi="Calibri Light" w:cs="Calibri Light"/>
                <w:color w:val="FF0000"/>
                <w:sz w:val="22"/>
                <w:szCs w:val="22"/>
              </w:rPr>
            </w:pPr>
          </w:p>
        </w:tc>
      </w:tr>
      <w:tr w:rsidR="0007260A" w:rsidRPr="001169CC" w14:paraId="61ACCCA9" w14:textId="77777777" w:rsidTr="001B6AF0">
        <w:tc>
          <w:tcPr>
            <w:tcW w:w="9690" w:type="dxa"/>
            <w:gridSpan w:val="17"/>
          </w:tcPr>
          <w:p w14:paraId="0E9E158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286A3C86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344975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9F2F415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8A96A8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17C27A62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DDC2C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Sem. vaje</w:t>
            </w:r>
          </w:p>
          <w:p w14:paraId="48869A45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D92F91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1D02BA19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AA24A1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764BFC44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19BD5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62822140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542823F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8B773D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07260A" w:rsidRPr="001169CC" w14:paraId="442EB405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A099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BEBC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1222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620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029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E082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E99CB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CDEC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07260A" w:rsidRPr="001169CC" w14:paraId="442DBE43" w14:textId="77777777" w:rsidTr="001B6AF0">
        <w:tc>
          <w:tcPr>
            <w:tcW w:w="9690" w:type="dxa"/>
            <w:gridSpan w:val="17"/>
          </w:tcPr>
          <w:p w14:paraId="4EBD0320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07260A" w:rsidRPr="001169CC" w14:paraId="1F8B66CB" w14:textId="77777777" w:rsidTr="001B6AF0">
        <w:tc>
          <w:tcPr>
            <w:tcW w:w="3307" w:type="dxa"/>
            <w:gridSpan w:val="5"/>
          </w:tcPr>
          <w:p w14:paraId="29E8EFCD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4EAE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Prof.dr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. Tanja Rener</w:t>
            </w:r>
          </w:p>
        </w:tc>
      </w:tr>
      <w:tr w:rsidR="0007260A" w:rsidRPr="001169CC" w14:paraId="2B9318EE" w14:textId="77777777" w:rsidTr="001B6AF0">
        <w:tc>
          <w:tcPr>
            <w:tcW w:w="9690" w:type="dxa"/>
            <w:gridSpan w:val="17"/>
          </w:tcPr>
          <w:p w14:paraId="41F33DB5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61C2E4CA" w14:textId="77777777" w:rsidTr="001B6AF0">
        <w:trPr>
          <w:trHeight w:val="265"/>
        </w:trPr>
        <w:tc>
          <w:tcPr>
            <w:tcW w:w="1641" w:type="dxa"/>
            <w:gridSpan w:val="2"/>
            <w:vMerge w:val="restart"/>
          </w:tcPr>
          <w:p w14:paraId="45302393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2D19252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1CE73E6A" w14:textId="77777777" w:rsidR="0007260A" w:rsidRPr="001169CC" w:rsidRDefault="0007260A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2E30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7260A" w:rsidRPr="001169CC" w14:paraId="0992BFC6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CD0153E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5CBA8AB" w14:textId="77777777" w:rsidR="0007260A" w:rsidRPr="001169CC" w:rsidRDefault="0007260A" w:rsidP="001B6AF0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63FE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07260A" w:rsidRPr="001169CC" w14:paraId="0C44B4A9" w14:textId="77777777" w:rsidTr="001B6AF0">
        <w:tc>
          <w:tcPr>
            <w:tcW w:w="47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3C0C1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F96A44D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129DEEF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E5A632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B5BA3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174F2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7FECDC92" w14:textId="77777777" w:rsidTr="001B6AF0">
        <w:trPr>
          <w:trHeight w:val="113"/>
        </w:trPr>
        <w:tc>
          <w:tcPr>
            <w:tcW w:w="47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65ED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A073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CC2F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07260A" w:rsidRPr="001169CC" w14:paraId="049BEB6E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6C167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5C669B5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</w:tcPr>
          <w:p w14:paraId="77D1FDB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E97A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B0D344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07260A" w:rsidRPr="001169CC" w14:paraId="5D82112A" w14:textId="77777777" w:rsidTr="001B6AF0">
        <w:trPr>
          <w:trHeight w:val="206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87B1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Teoretski koncepti spolov.</w:t>
            </w:r>
          </w:p>
          <w:p w14:paraId="58997BFF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Biološkost in družbenost spolov.</w:t>
            </w:r>
          </w:p>
          <w:p w14:paraId="1336D8A8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Spol v socialno-pedagoškem polju. </w:t>
            </w:r>
          </w:p>
          <w:p w14:paraId="3A22518A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Spol in razumevanje nasilja z vidika spola.</w:t>
            </w:r>
          </w:p>
          <w:p w14:paraId="519EF0ED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Moška hegemonija, pravice žensk in</w:t>
            </w:r>
          </w:p>
          <w:p w14:paraId="598D8D1C" w14:textId="77777777" w:rsidR="0007260A" w:rsidRPr="001169CC" w:rsidRDefault="0007260A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Feminizem.</w:t>
            </w:r>
          </w:p>
          <w:p w14:paraId="266B6349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Mehanizmi odpravljanja neenakosti med spoloma.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CA185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0F0F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Theoretical concepts of gender.</w:t>
            </w:r>
          </w:p>
          <w:p w14:paraId="1E177E94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Biological and societal aspects of gender.</w:t>
            </w:r>
          </w:p>
          <w:p w14:paraId="065FC7B0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Gender in the social-pedagogic field.</w:t>
            </w:r>
          </w:p>
          <w:p w14:paraId="237C6F33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Sex and understanding of violence from a gender perspective.</w:t>
            </w:r>
          </w:p>
          <w:p w14:paraId="77C2BD35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Male hegemony, women’s rights and feminism.</w:t>
            </w:r>
          </w:p>
          <w:p w14:paraId="04E1979D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Mechanisms for eliminating gender inequality</w:t>
            </w:r>
          </w:p>
        </w:tc>
      </w:tr>
    </w:tbl>
    <w:p w14:paraId="61D95BC3" w14:textId="77777777" w:rsidR="0007260A" w:rsidRPr="001169CC" w:rsidRDefault="0007260A" w:rsidP="0007260A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16"/>
        <w:gridCol w:w="706"/>
        <w:gridCol w:w="152"/>
        <w:gridCol w:w="700"/>
        <w:gridCol w:w="4116"/>
      </w:tblGrid>
      <w:tr w:rsidR="0007260A" w:rsidRPr="001169CC" w14:paraId="6A34D365" w14:textId="77777777" w:rsidTr="001B6AF0">
        <w:tc>
          <w:tcPr>
            <w:tcW w:w="9695" w:type="dxa"/>
            <w:gridSpan w:val="5"/>
          </w:tcPr>
          <w:p w14:paraId="6AA22A12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2A4F0F30" w14:textId="77777777" w:rsidTr="001B6AF0">
        <w:trPr>
          <w:trHeight w:val="170"/>
        </w:trPr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C840" w14:textId="77777777" w:rsidR="0007260A" w:rsidRPr="001169CC" w:rsidRDefault="0007260A" w:rsidP="001B6AF0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bookmarkStart w:id="1" w:name="_Hlk149300642"/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Osnovna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literatura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/Basic readings:</w:t>
            </w:r>
          </w:p>
          <w:p w14:paraId="7174EAB5" w14:textId="77777777" w:rsidR="0007260A" w:rsidRPr="001169CC" w:rsidRDefault="0007260A" w:rsidP="0007260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Antić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M.G. (1998).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Ženske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parlamentu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ZPS, Ljubljana. </w:t>
            </w:r>
          </w:p>
          <w:p w14:paraId="2D5D0915" w14:textId="77777777" w:rsidR="0007260A" w:rsidRPr="001169CC" w:rsidRDefault="0007260A" w:rsidP="0007260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Bahovec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, E.D. (1996).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Žensko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telo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moška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oblast,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zborniku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Spol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: Ž, str. 216–234</w:t>
            </w:r>
          </w:p>
          <w:p w14:paraId="5182A368" w14:textId="77777777" w:rsidR="0007260A" w:rsidRPr="00A5506B" w:rsidRDefault="0007260A" w:rsidP="0007260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Butler, J. (2001).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Težave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s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spolom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Feminizem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subverzija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identitete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Škuc</w:t>
            </w:r>
            <w:proofErr w:type="spellEnd"/>
            <w:r w:rsidRPr="005A69F1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, str. 13–46 </w:t>
            </w:r>
          </w:p>
          <w:p w14:paraId="741FC318" w14:textId="5B51B77B" w:rsidR="00C81BA8" w:rsidRPr="00C81BA8" w:rsidRDefault="00C81BA8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Fausto-Sterling, A. (2012). </w:t>
            </w:r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Sex/gender: biology in a social world</w:t>
            </w:r>
            <w: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. </w:t>
            </w:r>
            <w:r w:rsidRPr="00C81BA8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Routledge</w:t>
            </w:r>
            <w:r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5BD1065C" w14:textId="3C611998" w:rsidR="005A69F1" w:rsidRP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Ferbežar, N. in Gavriloski Tretjak, M. (2023).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Manjšinski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stres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LGBT+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mladih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v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okviru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vzgoje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izobraževanja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integrativni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pregled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literature.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Psihološka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obzorja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, 32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str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. 94–107.</w:t>
            </w:r>
          </w:p>
          <w:p w14:paraId="7CEDD408" w14:textId="77777777" w:rsidR="005A69F1" w:rsidRP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Ferbežar N. in Gavriloski Tretjak, M. (2023).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Rezilientnost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LGBTQ+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mladih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okviru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vzgoje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izobraževanja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integrativni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pregled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literature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Teorija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praksa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it-IT" w:eastAsia="en-US"/>
              </w:rPr>
              <w:t>, 60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(1),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str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. 151–169.</w:t>
            </w:r>
          </w:p>
          <w:p w14:paraId="4AEC243A" w14:textId="77777777" w:rsid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lastRenderedPageBreak/>
              <w:t xml:space="preserve">Ferbežar N. in Gavriloski Tretjak, M. (2023).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Med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sovraštvom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tišino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: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izkušnje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LGBT+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oseb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v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primarnem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sekundarnem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terciarnem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obdobju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izobraževanja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.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Družboslovne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razprave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, 39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(103), str. 87–115.</w:t>
            </w:r>
          </w:p>
          <w:p w14:paraId="5B57CB9D" w14:textId="46EF2763" w:rsidR="005A69F1" w:rsidRP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Kotnik, V. (2022). </w:t>
            </w:r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Trans(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spol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)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nost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: 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arheologija</w:t>
            </w:r>
            <w:proofErr w:type="spell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trans/</w:t>
            </w:r>
            <w:proofErr w:type="spell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vednosti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. Ljubljana: </w:t>
            </w:r>
            <w:proofErr w:type="spell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Krtina</w:t>
            </w:r>
            <w:proofErr w:type="spell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.</w:t>
            </w:r>
          </w:p>
          <w:p w14:paraId="522B3A66" w14:textId="77777777" w:rsidR="005A69F1" w:rsidRP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Lindsey, L. L. (2021). </w:t>
            </w:r>
            <w:proofErr w:type="gramStart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Gender :</w:t>
            </w:r>
            <w:proofErr w:type="gramEnd"/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 xml:space="preserve"> sociological perspectives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. New </w:t>
            </w:r>
            <w:proofErr w:type="gramStart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York ;</w:t>
            </w:r>
            <w:proofErr w:type="gramEnd"/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London : Routledge, Taylor &amp; Francis Group.</w:t>
            </w:r>
          </w:p>
          <w:p w14:paraId="5F6C3844" w14:textId="77777777" w:rsidR="005A69F1" w:rsidRP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Lindsey, L. L. (2011). </w:t>
            </w:r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Gender roles: a sociological perspective.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Boston: Pearson Prentice Hall.</w:t>
            </w:r>
          </w:p>
          <w:p w14:paraId="55B7610B" w14:textId="77777777" w:rsidR="005A69F1" w:rsidRPr="005A69F1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Antić Gaber, M., Humer, Ž., Gaber, S., Podreka, J., Rožman, S., Selišnik, I., </w:t>
            </w:r>
            <w:proofErr w:type="spellStart"/>
            <w:r w:rsidRPr="002C4343">
              <w:rPr>
                <w:rFonts w:ascii="Calibri Light" w:hAnsi="Calibri Light" w:cs="Calibri Light"/>
                <w:bCs/>
                <w:sz w:val="22"/>
                <w:szCs w:val="22"/>
              </w:rPr>
              <w:t>Šori</w:t>
            </w:r>
            <w:proofErr w:type="spellEnd"/>
            <w:r w:rsidRPr="002C434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, I., Tašner, V. in Zgaga, P. (2015). </w:t>
            </w:r>
            <w:r w:rsidRPr="002C4343">
              <w:rPr>
                <w:rFonts w:ascii="Calibri Light" w:hAnsi="Calibri Light" w:cs="Calibri Light"/>
                <w:bCs/>
                <w:i/>
                <w:iCs/>
                <w:sz w:val="22"/>
                <w:szCs w:val="22"/>
              </w:rPr>
              <w:t>Zahtevna razmerja: spol, strukturne ovire in priložnosti</w:t>
            </w:r>
            <w:r w:rsidRPr="002C4343">
              <w:rPr>
                <w:rFonts w:ascii="Calibri Light" w:hAnsi="Calibri Light" w:cs="Calibri Light"/>
                <w:bCs/>
                <w:sz w:val="22"/>
                <w:szCs w:val="22"/>
              </w:rPr>
              <w:t>. Ljubljana: Znanstvena založba Filozofske fakultete.</w:t>
            </w:r>
          </w:p>
          <w:p w14:paraId="30C1A866" w14:textId="0B848A68" w:rsidR="005A69F1" w:rsidRPr="002C4343" w:rsidRDefault="005A69F1" w:rsidP="005A69F1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Rudman, L. A. in Glick, P. (2021). </w:t>
            </w:r>
            <w:r w:rsidRPr="002C4343">
              <w:rPr>
                <w:rFonts w:ascii="Calibri Light" w:hAnsi="Calibri Light" w:cs="Calibri Light"/>
                <w:i/>
                <w:iCs/>
                <w:sz w:val="22"/>
                <w:szCs w:val="22"/>
                <w:lang w:val="en-US" w:eastAsia="en-US"/>
              </w:rPr>
              <w:t>The Social Psychology of Gender. How Power and Intimacy Shape Gender Relations.</w:t>
            </w:r>
            <w:r w:rsidRPr="002C4343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New York, London: The Guilford Press.</w:t>
            </w:r>
          </w:p>
          <w:p w14:paraId="030C1413" w14:textId="7F7E6E07" w:rsidR="00C81BA8" w:rsidRPr="002C4343" w:rsidRDefault="00C81BA8" w:rsidP="002C434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C4343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Tašner, V., Lesar, I., Antić Gaber, M., Hlebec, V., Pušnik, M., Zgaga, P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. in Marjanovič Umek, L. (2009). </w:t>
            </w:r>
            <w:r>
              <w:rPr>
                <w:rFonts w:ascii="Calibri Light" w:hAnsi="Calibri Light" w:cs="Calibri Light"/>
                <w:i/>
                <w:iCs/>
                <w:sz w:val="22"/>
                <w:szCs w:val="22"/>
                <w:lang w:eastAsia="en-US"/>
              </w:rPr>
              <w:t>Brez spopada: kultur, spolov, generacij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 Ljubljana: Pedagoška fakulteta.</w:t>
            </w:r>
          </w:p>
          <w:p w14:paraId="3DDB9C6A" w14:textId="77777777" w:rsidR="0007260A" w:rsidRPr="001169CC" w:rsidRDefault="0007260A" w:rsidP="0007260A">
            <w:pPr>
              <w:numPr>
                <w:ilvl w:val="0"/>
                <w:numId w:val="6"/>
              </w:num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Zadnik, T. (2006). Hegemonija Zahoda: Spol kot neodvisna spremenljivka. 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Anthropos</w:t>
            </w:r>
            <w:proofErr w:type="spellEnd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1–2 (201–202), str. 221–232.</w:t>
            </w:r>
          </w:p>
          <w:bookmarkEnd w:id="1"/>
          <w:p w14:paraId="2D0C6341" w14:textId="77777777" w:rsidR="0007260A" w:rsidRPr="001169CC" w:rsidRDefault="0007260A" w:rsidP="001B6AF0">
            <w:pPr>
              <w:ind w:left="72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4F4878CC" w14:textId="77777777" w:rsidR="0007260A" w:rsidRPr="001169CC" w:rsidRDefault="0007260A" w:rsidP="001B6AF0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iteratura se v vsakem študijskem letu posodablja.</w:t>
            </w:r>
          </w:p>
        </w:tc>
      </w:tr>
      <w:tr w:rsidR="0007260A" w:rsidRPr="001169CC" w14:paraId="178B7E70" w14:textId="77777777" w:rsidTr="001B6AF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67F8D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Cilji in kompetence:</w:t>
            </w:r>
          </w:p>
        </w:tc>
        <w:tc>
          <w:tcPr>
            <w:tcW w:w="152" w:type="dxa"/>
          </w:tcPr>
          <w:p w14:paraId="32581944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CE25C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5B99E07D" w14:textId="77777777" w:rsidTr="001B6AF0">
        <w:trPr>
          <w:trHeight w:val="551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4502" w14:textId="77777777" w:rsidR="0007260A" w:rsidRPr="001169CC" w:rsidRDefault="0007260A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Cilji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02A5204" w14:textId="77777777" w:rsidR="0007260A" w:rsidRPr="001169CC" w:rsidRDefault="0007260A" w:rsidP="0007260A">
            <w:pPr>
              <w:numPr>
                <w:ilvl w:val="0"/>
                <w:numId w:val="3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Spoznati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različne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teoretske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koncepte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spolov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</w:t>
            </w:r>
          </w:p>
          <w:p w14:paraId="029939B3" w14:textId="77777777" w:rsidR="0007260A" w:rsidRPr="001169CC" w:rsidRDefault="0007260A" w:rsidP="001B6AF0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14:paraId="4B473E20" w14:textId="77777777" w:rsidR="0007260A" w:rsidRPr="001169CC" w:rsidRDefault="0007260A" w:rsidP="001B6AF0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Splošne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7273104" w14:textId="77777777" w:rsidR="0007260A" w:rsidRPr="001169CC" w:rsidRDefault="0007260A" w:rsidP="0007260A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teoretskih konceptov spolov.</w:t>
            </w:r>
          </w:p>
          <w:p w14:paraId="05901357" w14:textId="77777777" w:rsidR="0007260A" w:rsidRPr="001169CC" w:rsidRDefault="0007260A" w:rsidP="0007260A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Poznavanje bioloških 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sex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) in socialno-kulturnih dimenzij spolov 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 xml:space="preserve">) in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r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  <w:lang w:eastAsia="en-US"/>
              </w:rPr>
              <w:t>azumevanje vplivnosti spolne dimenzije na človekov položaj v družbeni strukturi.</w:t>
            </w:r>
          </w:p>
          <w:p w14:paraId="03429C84" w14:textId="77777777" w:rsidR="0007260A" w:rsidRPr="001169CC" w:rsidRDefault="0007260A" w:rsidP="0007260A">
            <w:pPr>
              <w:numPr>
                <w:ilvl w:val="0"/>
                <w:numId w:val="4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mehanizmov in vzgojne vloge primarnega/sekundarnega okolja na »oblikovanje« spola.</w:t>
            </w:r>
          </w:p>
          <w:p w14:paraId="2D7B385D" w14:textId="77777777" w:rsidR="0007260A" w:rsidRPr="001169CC" w:rsidRDefault="0007260A" w:rsidP="0007260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prepoznavanja in kritičnega vrednotenja stereotipnih obravnav spola v vsakdanjih življenjskih okoliščinah.</w:t>
            </w:r>
          </w:p>
          <w:p w14:paraId="6B2E1B68" w14:textId="77777777" w:rsidR="0007260A" w:rsidRPr="001169CC" w:rsidRDefault="0007260A" w:rsidP="0007260A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procesov socialnega izključevanja, stigmatiziranja in marginalizacije.</w:t>
            </w:r>
          </w:p>
          <w:p w14:paraId="62DE4A88" w14:textId="77777777" w:rsidR="0007260A" w:rsidRPr="001169CC" w:rsidRDefault="0007260A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</w:p>
          <w:p w14:paraId="04DE3706" w14:textId="77777777" w:rsidR="0007260A" w:rsidRPr="001169CC" w:rsidRDefault="0007260A" w:rsidP="001B6AF0">
            <w:pPr>
              <w:shd w:val="clear" w:color="auto" w:fill="FFFFFF"/>
              <w:jc w:val="both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Predmetno-specifične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kompetence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BF19F12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Poglobljeno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poznavanje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>razumevanje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teoretskih konceptov, predvsem koncepta spola v socialno-pedagoškem polju.</w:t>
            </w:r>
          </w:p>
          <w:p w14:paraId="5F7050BA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in razumevanje kulturnih in družbenih procesov ter sposobnost njihove kompleksne analize.</w:t>
            </w:r>
          </w:p>
          <w:p w14:paraId="72D5CB94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Zavezanost profesionalni etiki v družbenem okolju s spoštovanjem načela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nediskriminatornosti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in večkulturnosti.</w:t>
            </w:r>
          </w:p>
          <w:p w14:paraId="0EEFEF12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Razumevanje kulturnih fenomenov in njihove povezanosti s strukturo in razvojem družb.</w:t>
            </w:r>
          </w:p>
          <w:p w14:paraId="25B33439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delovanja v večkulturnem okolju.</w:t>
            </w:r>
          </w:p>
          <w:p w14:paraId="66E72866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participacije in reševanje problemov, ki izhajajo iz medkulturnih razlik.</w:t>
            </w:r>
          </w:p>
          <w:p w14:paraId="4D05CC03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odnosov med posamezniki in skupinami v različnih kulturnih okoljih.</w:t>
            </w:r>
          </w:p>
          <w:p w14:paraId="72706BB3" w14:textId="77777777" w:rsidR="0007260A" w:rsidRPr="001169CC" w:rsidRDefault="0007260A" w:rsidP="0007260A">
            <w:pPr>
              <w:numPr>
                <w:ilvl w:val="0"/>
                <w:numId w:val="5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Sposobnost kulturne empatije.</w:t>
            </w:r>
          </w:p>
        </w:tc>
        <w:tc>
          <w:tcPr>
            <w:tcW w:w="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E09F59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92"/>
            </w:tblGrid>
            <w:tr w:rsidR="0007260A" w:rsidRPr="001169CC" w14:paraId="27BC74CF" w14:textId="77777777" w:rsidTr="001B6AF0">
              <w:trPr>
                <w:trHeight w:val="1594"/>
              </w:trPr>
              <w:tc>
                <w:tcPr>
                  <w:tcW w:w="4192" w:type="dxa"/>
                </w:tcPr>
                <w:p w14:paraId="0D4DF3C6" w14:textId="77777777" w:rsidR="0007260A" w:rsidRPr="001169CC" w:rsidRDefault="0007260A" w:rsidP="001B6AF0">
                  <w:pPr>
                    <w:shd w:val="clear" w:color="auto" w:fill="FFFFFF"/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  <w:t>Objectives</w:t>
                  </w: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:</w:t>
                  </w:r>
                </w:p>
                <w:p w14:paraId="028DAFA0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To get to know the different theoretical concepts of gender.</w:t>
                  </w:r>
                </w:p>
                <w:p w14:paraId="1097458D" w14:textId="77777777" w:rsidR="0007260A" w:rsidRPr="001169CC" w:rsidRDefault="0007260A" w:rsidP="001B6AF0">
                  <w:pPr>
                    <w:shd w:val="clear" w:color="auto" w:fill="FFFFFF"/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  <w:t>General competences</w:t>
                  </w: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:</w:t>
                  </w:r>
                </w:p>
                <w:p w14:paraId="1653DD16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Knowledge of the theoretical concepts of gender.</w:t>
                  </w:r>
                </w:p>
                <w:p w14:paraId="2A555B94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Knowing the biological (sex) and socio-cultural dimensions of gender and understanding the influence of gender dimension on the status of a human in social structure.</w:t>
                  </w:r>
                </w:p>
                <w:p w14:paraId="27A6F44A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 xml:space="preserve">Knowing the mechanisms and educational role of primary / secondary environment on the “formation” o gender. </w:t>
                  </w:r>
                </w:p>
                <w:p w14:paraId="4AF68536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The ability to identify and critically evaluate stereotypical treatment of gender in everyday life situations.</w:t>
                  </w:r>
                </w:p>
                <w:p w14:paraId="6E6149A6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 xml:space="preserve">Understanding the process of social exclusion, stigmatisation, and marginalisation. </w:t>
                  </w:r>
                </w:p>
                <w:p w14:paraId="255347C3" w14:textId="77777777" w:rsidR="0007260A" w:rsidRPr="001169CC" w:rsidRDefault="0007260A" w:rsidP="001B6AF0">
                  <w:pPr>
                    <w:shd w:val="clear" w:color="auto" w:fill="FFFFFF"/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  <w:t>Subject specific competences</w:t>
                  </w: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:</w:t>
                  </w:r>
                </w:p>
                <w:p w14:paraId="06F4D165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In-depth knowledge and understanding of theoretical concepts, especially the concept of gender in social-pedagogic field.</w:t>
                  </w:r>
                </w:p>
                <w:p w14:paraId="7911C317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Knowledge and understanding cultural and social processes and the ability of complex analysis thereof.</w:t>
                  </w:r>
                </w:p>
                <w:p w14:paraId="39763A6C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 xml:space="preserve">Commitment to professional ethics in social environment while </w:t>
                  </w: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lastRenderedPageBreak/>
                    <w:t>respecting the principle of non-discrimination and multiculturalism.</w:t>
                  </w:r>
                </w:p>
                <w:p w14:paraId="07AC1ED3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 xml:space="preserve"> Understanding cultural phenomena and their relations with the structure and development of societies.</w:t>
                  </w:r>
                </w:p>
                <w:p w14:paraId="7127331B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The ability of functioning in multicultural environment.</w:t>
                  </w:r>
                </w:p>
                <w:p w14:paraId="07E08454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The ability of participation and solving problems emerging from intercultural differences.</w:t>
                  </w:r>
                </w:p>
                <w:p w14:paraId="4B41452F" w14:textId="77777777" w:rsidR="0007260A" w:rsidRPr="001169CC" w:rsidRDefault="0007260A" w:rsidP="0007260A">
                  <w:pPr>
                    <w:numPr>
                      <w:ilvl w:val="0"/>
                      <w:numId w:val="3"/>
                    </w:numPr>
                    <w:textAlignment w:val="baseline"/>
                    <w:rPr>
                      <w:rFonts w:ascii="Calibri Light" w:eastAsia="Times New Roman" w:hAnsi="Calibri Light" w:cs="Calibri Light"/>
                      <w:sz w:val="22"/>
                      <w:szCs w:val="22"/>
                      <w:u w:val="single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Understanding the relations among individuals and groups in diverse cultural environments.</w:t>
                  </w:r>
                </w:p>
                <w:p w14:paraId="2207FE88" w14:textId="77777777" w:rsidR="0007260A" w:rsidRPr="001169CC" w:rsidRDefault="0007260A" w:rsidP="001B6AF0">
                  <w:pPr>
                    <w:rPr>
                      <w:rFonts w:ascii="Calibri Light" w:hAnsi="Calibri Light" w:cs="Calibri Light"/>
                      <w:color w:val="000000"/>
                      <w:sz w:val="22"/>
                      <w:szCs w:val="22"/>
                      <w:lang w:val="en-GB" w:eastAsia="en-US"/>
                    </w:rPr>
                  </w:pPr>
                  <w:r w:rsidRPr="001169CC">
                    <w:rPr>
                      <w:rFonts w:ascii="Calibri Light" w:eastAsia="Times New Roman" w:hAnsi="Calibri Light" w:cs="Calibri Light"/>
                      <w:sz w:val="22"/>
                      <w:szCs w:val="22"/>
                      <w:lang w:val="en-GB" w:eastAsia="en-US"/>
                    </w:rPr>
                    <w:t>The ability of cultural empathy.</w:t>
                  </w:r>
                </w:p>
              </w:tc>
            </w:tr>
          </w:tbl>
          <w:p w14:paraId="03D9F50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339BAB69" w14:textId="77777777" w:rsidTr="001B6AF0">
        <w:trPr>
          <w:trHeight w:val="117"/>
        </w:trPr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45F82C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C4E84E1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7B4C7DD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0853DC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F176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C52127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3D551DA8" w14:textId="77777777" w:rsidTr="001B6AF0">
        <w:trPr>
          <w:trHeight w:val="4072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0BB3DB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 xml:space="preserve">Znanje in razumevanje: </w:t>
            </w:r>
          </w:p>
          <w:p w14:paraId="39FFDB29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/-ka:</w:t>
            </w:r>
          </w:p>
          <w:p w14:paraId="27877E73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temeljne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teoretske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koncepte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spolov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analizira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 w:eastAsia="en-US"/>
              </w:rPr>
              <w:t>interpretira</w:t>
            </w:r>
            <w:proofErr w:type="spellEnd"/>
          </w:p>
          <w:p w14:paraId="140AD15B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in razume različne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konceptualizacije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neenakosti med spoloma ter vlogo vzgoje pri oblikovanju le-tega </w:t>
            </w:r>
          </w:p>
          <w:p w14:paraId="7E0E3FC9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 in zaznava vlogo odklonskih pojavov z vidika spola</w:t>
            </w:r>
          </w:p>
          <w:p w14:paraId="03B1F6E9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pozna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konceptualizacije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hegemonije, dominacije in reflektira lastna stališča ter predsodke povezane s spolom</w:t>
            </w:r>
          </w:p>
          <w:p w14:paraId="5D5A09E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23AEB23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Uporaba:</w:t>
            </w:r>
          </w:p>
          <w:p w14:paraId="095B8019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Študent je sposoben prepoznati aktualne družbene probleme pri zagotavljanju različnosti, pravičnosti ter enakosti v izobraževanju med spoloma</w:t>
            </w:r>
          </w:p>
          <w:p w14:paraId="164E0584" w14:textId="77777777" w:rsidR="0007260A" w:rsidRPr="001169CC" w:rsidRDefault="0007260A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A3668E7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Refleksija:</w:t>
            </w:r>
          </w:p>
          <w:p w14:paraId="2463387E" w14:textId="77777777" w:rsidR="0007260A" w:rsidRPr="001169CC" w:rsidRDefault="0007260A" w:rsidP="0007260A">
            <w:pPr>
              <w:numPr>
                <w:ilvl w:val="0"/>
                <w:numId w:val="7"/>
              </w:numPr>
              <w:ind w:left="714" w:hanging="357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color w:val="222222"/>
                <w:sz w:val="22"/>
                <w:szCs w:val="22"/>
                <w:lang w:eastAsia="en-US"/>
              </w:rPr>
              <w:t xml:space="preserve">Študent je zmožen/-na ovrednotiti lastno občutljivost in odprtost za drugačnost, strpnost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AF3B2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0E3B6CD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AE8A6B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50CF4A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Knowledge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understanding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92D19D6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7244D2F2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know, understand, and interpret the basic theoretical concepts of gender;</w:t>
            </w:r>
          </w:p>
          <w:p w14:paraId="555D948F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and understand diverse conceptualisations of gender inequality and the role of education in this;</w:t>
            </w:r>
          </w:p>
          <w:p w14:paraId="02191B87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 and perceive the role of deviant phenomena from gender point of view;</w:t>
            </w:r>
          </w:p>
          <w:p w14:paraId="1841BAE6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conceptualisations of hegemony and domination and reflect their own gender-related attitudes and prejudice.</w:t>
            </w:r>
          </w:p>
          <w:p w14:paraId="2CABCD85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55F82821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 are able to recognise the current social problems in assuring the right to diversity, justice, and equality in education between genders.</w:t>
            </w:r>
          </w:p>
          <w:p w14:paraId="2C285866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22D415CD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The students are able to evaluate their own sensitivity and openness to diversity, tolerance. </w:t>
            </w:r>
          </w:p>
        </w:tc>
      </w:tr>
      <w:tr w:rsidR="0007260A" w:rsidRPr="001169CC" w14:paraId="10F54160" w14:textId="77777777" w:rsidTr="001B6AF0">
        <w:trPr>
          <w:trHeight w:val="20"/>
        </w:trPr>
        <w:tc>
          <w:tcPr>
            <w:tcW w:w="47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9B1D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E5C49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3190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07260A" w:rsidRPr="001169CC" w14:paraId="13E4213A" w14:textId="77777777" w:rsidTr="001B6AF0">
        <w:tc>
          <w:tcPr>
            <w:tcW w:w="47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9AE1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8F91E6B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810DC30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9DC1E29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E0D58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AD2CBE0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1040C516" w14:textId="77777777" w:rsidTr="001B6AF0">
        <w:trPr>
          <w:trHeight w:val="1497"/>
        </w:trPr>
        <w:tc>
          <w:tcPr>
            <w:tcW w:w="4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612C" w14:textId="77777777" w:rsidR="0007260A" w:rsidRPr="001169CC" w:rsidRDefault="0007260A" w:rsidP="000726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14:paraId="482BAA2D" w14:textId="77777777" w:rsidR="0007260A" w:rsidRPr="001169CC" w:rsidRDefault="0007260A" w:rsidP="000726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eastAsia="en-US"/>
              </w:rPr>
              <w:t>Seminarske vaje (priprava,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predstavitev in razprava).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2C6E58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F253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ab/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participation of students (discussion, analysis of own cases, independent study of literature, work in smaller groups / pairs).</w:t>
            </w:r>
          </w:p>
          <w:p w14:paraId="0F0A1127" w14:textId="77777777" w:rsidR="0007260A" w:rsidRPr="001169CC" w:rsidRDefault="0007260A" w:rsidP="0007260A">
            <w:pPr>
              <w:numPr>
                <w:ilvl w:val="0"/>
                <w:numId w:val="2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 (preparation, presentation, discussion).</w:t>
            </w:r>
          </w:p>
        </w:tc>
      </w:tr>
      <w:tr w:rsidR="0007260A" w:rsidRPr="001169CC" w14:paraId="3B241EA2" w14:textId="77777777" w:rsidTr="001B6AF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58E26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EBB0146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CC07B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AE117A9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4855743A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lastRenderedPageBreak/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8BA00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3E45F2E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07260A" w:rsidRPr="001169CC" w14:paraId="0DB5C0E9" w14:textId="77777777" w:rsidTr="001B6AF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0C28" w14:textId="77777777" w:rsidR="0007260A" w:rsidRPr="001169CC" w:rsidRDefault="0007260A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Način (pisni izpit, ustno izpraševanje, naloge, projekt):</w:t>
            </w:r>
          </w:p>
          <w:p w14:paraId="76B75C87" w14:textId="77777777" w:rsidR="0007260A" w:rsidRPr="001169CC" w:rsidRDefault="0007260A" w:rsidP="000726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14:paraId="7365ACF0" w14:textId="77777777" w:rsidR="0007260A" w:rsidRPr="001169CC" w:rsidRDefault="0007260A" w:rsidP="000726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63CF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D09AFFA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7B0D101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154EDC45" w14:textId="77777777" w:rsidR="0007260A" w:rsidRPr="001169CC" w:rsidRDefault="0007260A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12CB" w14:textId="77777777" w:rsidR="0007260A" w:rsidRPr="001169CC" w:rsidRDefault="0007260A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798EB369" w14:textId="77777777" w:rsidR="0007260A" w:rsidRPr="001169CC" w:rsidRDefault="0007260A" w:rsidP="000726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  <w:t>written exam.</w:t>
            </w:r>
          </w:p>
          <w:p w14:paraId="7285AFCA" w14:textId="77777777" w:rsidR="0007260A" w:rsidRPr="001169CC" w:rsidRDefault="0007260A" w:rsidP="0007260A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val="en-GB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assignment.</w:t>
            </w:r>
          </w:p>
        </w:tc>
      </w:tr>
      <w:tr w:rsidR="0007260A" w:rsidRPr="001169CC" w14:paraId="13A51059" w14:textId="77777777" w:rsidTr="001B6AF0">
        <w:tc>
          <w:tcPr>
            <w:tcW w:w="96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B66D1C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848312" w14:textId="77777777" w:rsidR="0007260A" w:rsidRPr="001169CC" w:rsidRDefault="0007260A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07260A" w:rsidRPr="001169CC" w14:paraId="65985248" w14:textId="77777777" w:rsidTr="001B6AF0">
        <w:tc>
          <w:tcPr>
            <w:tcW w:w="9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F2C2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RENER, Tanja. Biografska metoda v študijah vsakdanjega življenja. V: ULE, Mirjana (ur.), KAMIN, Tanja (ur.), ŠVAB, Alenka (ur.).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Zasebno je politično : kritične teorije vsakdanjega življenja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(Knjižna zbirka Psihologija vsakdanjega življenja). Ljubljana: Fakulteta za družbene vede, Založba FDV. 2018, str. 139-146.</w:t>
            </w:r>
          </w:p>
          <w:p w14:paraId="0E1DE0CF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SAPRU,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Jyoti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RENER, Tanja. "Take it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personally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" 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three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generations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'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biographies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on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women's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reproductive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choices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India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Teorija in praksa : revija za družbena vprašanja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ISSN 0040-3598, nov.-dec. 2016,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53, št. 6, str. 1309-1326, 1508.</w:t>
            </w:r>
          </w:p>
          <w:p w14:paraId="2B4620FE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KRALJ, Ana, RENER, Tanja.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from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"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state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feminism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" to back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vocals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V: HASSENSTAB, Christine M. (ur.), RAMET, Sabrina P. (ur.). 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(in)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equality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politics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Southeastern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Europe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a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question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justice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Gender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politics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series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).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Basingstoke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; New York: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Palgrave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Macmillan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2015, str. 41-61.</w:t>
            </w:r>
          </w:p>
          <w:p w14:paraId="3C6C882A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bookmarkStart w:id="2" w:name="404"/>
            <w:r w:rsidRPr="001169CC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 </w:t>
            </w:r>
            <w:bookmarkEnd w:id="2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ŠELIH, Alenka (urednik), ANTIĆ GABER, Milica (urednik), PUHAR, Alenka (urednik), RENER, Tanja (urednik), ŠUKLJE,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Rapa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(urednik), VERGINELLA, Marta (urednik)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. Pozabljena polovica : portreti žensk 19. in 20. stoletja na Slovenskem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(Razprave, 22). 1. ponatis. Ljubljana: Tuma: SAZU, 2012.</w:t>
            </w:r>
          </w:p>
          <w:p w14:paraId="2AB08F92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ŠVAB, Alenka, RENER, Tanja, KUHAR, Metka.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Behind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beyond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Hajnal's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line :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families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family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life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Slovenia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Journal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comparative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family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studies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ISSN 0047-2328, 2012, vol. 43, no. 3, str. 419-437. </w:t>
            </w:r>
          </w:p>
          <w:p w14:paraId="5280A57C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RENER, Tanja, HUMER, Živa, ŽAKELJ, Tjaša, VEZOVNIK, Andreja, ŠVAB, Alenka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. Novo očetovstvo v Sloveniji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(Knjižna zbirka Psihologija vsakdanjega življenja). Ljubljana: Fakulteta za družbene vede, Založba FDV, 2011.</w:t>
            </w:r>
          </w:p>
          <w:p w14:paraId="2C5970E5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RENER, Tanja. Za orientacijo, proti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orientalizmom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V: ROY,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Modhumita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Made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India</w:t>
            </w:r>
            <w:proofErr w:type="spellEnd"/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 xml:space="preserve"> : eseji o razredu, spolu in kulturi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(Rdeča zbirka). Ljubljana: Založba /*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cf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2010, str. 139-158.</w:t>
            </w:r>
          </w:p>
          <w:p w14:paraId="7E4CDBC7" w14:textId="77777777" w:rsidR="0007260A" w:rsidRPr="001169CC" w:rsidRDefault="0007260A" w:rsidP="0007260A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RENER, Tanja. Homoseksualnost in šola : stališča študentk in študentov do obravnave homoseksualnosti pri pouku. </w:t>
            </w:r>
            <w:r w:rsidRPr="001169CC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Sodobna pedagogika</w:t>
            </w:r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ISSN 0038-0474, nov. 2009, </w:t>
            </w:r>
            <w:proofErr w:type="spellStart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letn</w:t>
            </w:r>
            <w:proofErr w:type="spellEnd"/>
            <w:r w:rsidRPr="001169CC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60, št. 4, str. 106-119. </w:t>
            </w:r>
          </w:p>
        </w:tc>
      </w:tr>
    </w:tbl>
    <w:p w14:paraId="1F999110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26F32"/>
    <w:multiLevelType w:val="hybridMultilevel"/>
    <w:tmpl w:val="2BAA7852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90D80"/>
    <w:multiLevelType w:val="hybridMultilevel"/>
    <w:tmpl w:val="573295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E520C"/>
    <w:multiLevelType w:val="hybridMultilevel"/>
    <w:tmpl w:val="A9000E06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B4D0D"/>
    <w:multiLevelType w:val="hybridMultilevel"/>
    <w:tmpl w:val="DBE46E60"/>
    <w:lvl w:ilvl="0" w:tplc="4E6AAF44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64E88"/>
    <w:multiLevelType w:val="hybridMultilevel"/>
    <w:tmpl w:val="1E9825A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DE7C5A"/>
    <w:multiLevelType w:val="hybridMultilevel"/>
    <w:tmpl w:val="35380E1A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537668"/>
    <w:multiLevelType w:val="hybridMultilevel"/>
    <w:tmpl w:val="AA6A4F2C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60A"/>
    <w:rsid w:val="0005244A"/>
    <w:rsid w:val="0007260A"/>
    <w:rsid w:val="000A3FF5"/>
    <w:rsid w:val="00101D40"/>
    <w:rsid w:val="00115671"/>
    <w:rsid w:val="001E1204"/>
    <w:rsid w:val="00206060"/>
    <w:rsid w:val="00235D36"/>
    <w:rsid w:val="002C4343"/>
    <w:rsid w:val="00302F83"/>
    <w:rsid w:val="00332C9B"/>
    <w:rsid w:val="00374833"/>
    <w:rsid w:val="00455068"/>
    <w:rsid w:val="004A0E84"/>
    <w:rsid w:val="004B3514"/>
    <w:rsid w:val="004B7AEB"/>
    <w:rsid w:val="004D76E0"/>
    <w:rsid w:val="00503D64"/>
    <w:rsid w:val="00533718"/>
    <w:rsid w:val="005A69F1"/>
    <w:rsid w:val="006661A5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346B"/>
    <w:rsid w:val="00AD79C9"/>
    <w:rsid w:val="00B83FBD"/>
    <w:rsid w:val="00BB5292"/>
    <w:rsid w:val="00C02B53"/>
    <w:rsid w:val="00C81BA8"/>
    <w:rsid w:val="00CA4561"/>
    <w:rsid w:val="00D40401"/>
    <w:rsid w:val="00D66B6E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BC1EC"/>
  <w15:chartTrackingRefBased/>
  <w15:docId w15:val="{16F432D5-1A41-4389-9109-738A00FF5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7260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5A69F1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24D17542-F518-4B6E-AF95-01387CED0D33}"/>
</file>

<file path=customXml/itemProps2.xml><?xml version="1.0" encoding="utf-8"?>
<ds:datastoreItem xmlns:ds="http://schemas.openxmlformats.org/officeDocument/2006/customXml" ds:itemID="{02B3B68A-CBAA-411F-AAB1-11DC46F0BACE}"/>
</file>

<file path=customXml/itemProps3.xml><?xml version="1.0" encoding="utf-8"?>
<ds:datastoreItem xmlns:ds="http://schemas.openxmlformats.org/officeDocument/2006/customXml" ds:itemID="{79F2C914-0FDD-41AD-870A-ED92D6DCD5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1514</Words>
  <Characters>8630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</dc:creator>
  <cp:keywords/>
  <dc:description/>
  <cp:lastModifiedBy>UP PEF</cp:lastModifiedBy>
  <cp:revision>2</cp:revision>
  <dcterms:created xsi:type="dcterms:W3CDTF">2023-10-27T10:35:00Z</dcterms:created>
  <dcterms:modified xsi:type="dcterms:W3CDTF">2023-10-27T10:35:00Z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16444200</vt:r8>
  </property>
</Properties>
</file>